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D8D4" w14:textId="77777777" w:rsidR="009D7A68" w:rsidRPr="00B97F62" w:rsidRDefault="009D7A68" w:rsidP="009D7A68">
      <w:pPr>
        <w:pStyle w:val="Titel"/>
        <w:tabs>
          <w:tab w:val="center" w:pos="4111"/>
          <w:tab w:val="right" w:pos="9072"/>
        </w:tabs>
        <w:ind w:firstLine="14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Studieren im Ausland – Erfahrungen</w:t>
      </w:r>
    </w:p>
    <w:p w14:paraId="0186F06C" w14:textId="77777777" w:rsidR="009D7A68" w:rsidRPr="00C3002F" w:rsidRDefault="009D7A68" w:rsidP="009D7A68">
      <w:pPr>
        <w:pStyle w:val="Titel"/>
        <w:ind w:left="708" w:firstLine="142"/>
        <w:rPr>
          <w:rFonts w:asciiTheme="majorHAnsi" w:hAnsiTheme="majorHAnsi" w:cstheme="majorHAnsi"/>
          <w:sz w:val="22"/>
          <w:szCs w:val="22"/>
        </w:rPr>
      </w:pPr>
      <w:r w:rsidRPr="00C3002F">
        <w:rPr>
          <w:rFonts w:asciiTheme="majorHAnsi" w:hAnsiTheme="majorHAnsi" w:cstheme="majorHAnsi"/>
          <w:sz w:val="22"/>
          <w:szCs w:val="22"/>
        </w:rPr>
        <w:t>Erasmus+ Mobilität von Einzelpersonen - 0111 Erziehungswissenschaften</w:t>
      </w:r>
    </w:p>
    <w:p w14:paraId="30C20393" w14:textId="77777777" w:rsidR="009D7A68" w:rsidRPr="00C3002F" w:rsidRDefault="009D7A68" w:rsidP="009D7A68">
      <w:pPr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</w:pPr>
    </w:p>
    <w:tbl>
      <w:tblPr>
        <w:tblStyle w:val="TabellemithellemGitternetz"/>
        <w:tblW w:w="9358" w:type="dxa"/>
        <w:tblLook w:val="04A0" w:firstRow="1" w:lastRow="0" w:firstColumn="1" w:lastColumn="0" w:noHBand="0" w:noVBand="1"/>
      </w:tblPr>
      <w:tblGrid>
        <w:gridCol w:w="2561"/>
        <w:gridCol w:w="6797"/>
      </w:tblGrid>
      <w:tr w:rsidR="009D7A68" w:rsidRPr="001C59F7" w14:paraId="4419BC58" w14:textId="77777777" w:rsidTr="006B2EFB">
        <w:trPr>
          <w:cantSplit/>
          <w:trHeight w:val="624"/>
        </w:trPr>
        <w:tc>
          <w:tcPr>
            <w:tcW w:w="2561" w:type="dxa"/>
            <w:shd w:val="clear" w:color="auto" w:fill="auto"/>
            <w:vAlign w:val="center"/>
          </w:tcPr>
          <w:p w14:paraId="1E0FFBEB" w14:textId="77777777" w:rsidR="009D7A68" w:rsidRPr="001C59F7" w:rsidRDefault="009D7A68" w:rsidP="006B2EF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Studium an der JGU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6640195C" w14:textId="77777777" w:rsidR="009D7A68" w:rsidRPr="00B97F62" w:rsidRDefault="009D7A68" w:rsidP="006B2EFB">
            <w:pPr>
              <w:pStyle w:val="Textkrper"/>
              <w:spacing w:after="0" w:line="240" w:lineRule="auto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9D7A68" w:rsidRPr="001C59F7" w14:paraId="737B91BF" w14:textId="77777777" w:rsidTr="006B2EFB">
        <w:trPr>
          <w:cantSplit/>
          <w:trHeight w:val="645"/>
        </w:trPr>
        <w:tc>
          <w:tcPr>
            <w:tcW w:w="2561" w:type="dxa"/>
            <w:shd w:val="clear" w:color="auto" w:fill="auto"/>
            <w:vAlign w:val="center"/>
          </w:tcPr>
          <w:p w14:paraId="2A5B5CED" w14:textId="77777777" w:rsidR="009D7A68" w:rsidRPr="001C59F7" w:rsidRDefault="009D7A68" w:rsidP="006B2EF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Gastuniversität im Ausland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0E08CB97" w14:textId="77777777" w:rsidR="009D7A68" w:rsidRDefault="009D7A68" w:rsidP="006B2EFB">
            <w:pPr>
              <w:pStyle w:val="Textkrper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770B05" w14:textId="77777777" w:rsidR="009D7A68" w:rsidRDefault="009D7A68" w:rsidP="006B2EFB">
            <w:pPr>
              <w:pStyle w:val="Textkrper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E63E8" w14:textId="77777777" w:rsidR="009D7A68" w:rsidRPr="001C59F7" w:rsidRDefault="009D7A68" w:rsidP="006B2EFB">
            <w:pPr>
              <w:pStyle w:val="Textkrper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A68" w:rsidRPr="001C59F7" w14:paraId="2AAB4084" w14:textId="77777777" w:rsidTr="006B2EFB">
        <w:trPr>
          <w:cantSplit/>
          <w:trHeight w:val="657"/>
        </w:trPr>
        <w:tc>
          <w:tcPr>
            <w:tcW w:w="2561" w:type="dxa"/>
            <w:shd w:val="clear" w:color="auto" w:fill="auto"/>
            <w:vAlign w:val="center"/>
          </w:tcPr>
          <w:p w14:paraId="669354C1" w14:textId="77777777" w:rsidR="009D7A68" w:rsidRDefault="009D7A68" w:rsidP="006B2EFB">
            <w:pPr>
              <w:spacing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Aufenthaltszeitraum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3D27606E" w14:textId="77777777" w:rsidR="009D7A68" w:rsidRPr="001C59F7" w:rsidRDefault="009D7A68" w:rsidP="006B2EFB">
            <w:pPr>
              <w:pStyle w:val="Textkrper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A304FA" w14:textId="36036E81" w:rsidR="009D7A68" w:rsidRDefault="009D7A68">
      <w:pPr>
        <w:rPr>
          <w:b/>
          <w:color w:val="000000" w:themeColor="text1"/>
          <w:sz w:val="21"/>
          <w:szCs w:val="21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D7A68" w14:paraId="666E734D" w14:textId="77777777" w:rsidTr="009D7A68">
        <w:tc>
          <w:tcPr>
            <w:tcW w:w="9351" w:type="dxa"/>
            <w:shd w:val="clear" w:color="auto" w:fill="FBE4D5" w:themeFill="accent2" w:themeFillTint="33"/>
          </w:tcPr>
          <w:p w14:paraId="09DC607E" w14:textId="6476A0CB" w:rsidR="009D7A68" w:rsidRPr="009D7A68" w:rsidRDefault="009D7A68" w:rsidP="009D7A68">
            <w:pPr>
              <w:rPr>
                <w:b/>
                <w:color w:val="000000" w:themeColor="text1"/>
                <w:sz w:val="20"/>
                <w:szCs w:val="20"/>
              </w:rPr>
            </w:pPr>
            <w:r w:rsidRPr="009D7A68">
              <w:rPr>
                <w:b/>
                <w:color w:val="000000" w:themeColor="text1"/>
                <w:sz w:val="20"/>
                <w:szCs w:val="20"/>
              </w:rPr>
              <w:t>Vorbereitung und erste Schritte</w:t>
            </w:r>
          </w:p>
        </w:tc>
      </w:tr>
      <w:tr w:rsidR="009D7A68" w14:paraId="56B81AF7" w14:textId="77777777" w:rsidTr="009D7A68">
        <w:trPr>
          <w:trHeight w:val="2035"/>
        </w:trPr>
        <w:tc>
          <w:tcPr>
            <w:tcW w:w="9351" w:type="dxa"/>
          </w:tcPr>
          <w:p w14:paraId="0D9D00CD" w14:textId="77777777" w:rsidR="009D7A68" w:rsidRPr="00C74A8C" w:rsidRDefault="009D7A68" w:rsidP="009D7A68">
            <w:pPr>
              <w:rPr>
                <w:color w:val="000000" w:themeColor="text1"/>
                <w:sz w:val="20"/>
                <w:szCs w:val="20"/>
              </w:rPr>
            </w:pPr>
            <w:r w:rsidRPr="00C74A8C">
              <w:rPr>
                <w:color w:val="000000" w:themeColor="text1"/>
                <w:sz w:val="20"/>
                <w:szCs w:val="20"/>
              </w:rPr>
              <w:t xml:space="preserve">z.B. </w:t>
            </w:r>
            <w:r>
              <w:rPr>
                <w:color w:val="000000" w:themeColor="text1"/>
                <w:sz w:val="20"/>
                <w:szCs w:val="20"/>
              </w:rPr>
              <w:t xml:space="preserve">Vorbereitung und </w:t>
            </w:r>
            <w:r w:rsidRPr="00C74A8C">
              <w:rPr>
                <w:color w:val="000000" w:themeColor="text1"/>
                <w:sz w:val="20"/>
                <w:szCs w:val="20"/>
              </w:rPr>
              <w:t xml:space="preserve">Planung deines Auslandsstudiums, Auswahl des Landes und der </w:t>
            </w:r>
            <w:proofErr w:type="spellStart"/>
            <w:r w:rsidRPr="00C74A8C">
              <w:rPr>
                <w:color w:val="000000" w:themeColor="text1"/>
                <w:sz w:val="20"/>
                <w:szCs w:val="20"/>
              </w:rPr>
              <w:t>Gastuni</w:t>
            </w:r>
            <w:proofErr w:type="spellEnd"/>
            <w:r w:rsidRPr="00C74A8C">
              <w:rPr>
                <w:color w:val="000000" w:themeColor="text1"/>
                <w:sz w:val="20"/>
                <w:szCs w:val="20"/>
              </w:rPr>
              <w:t xml:space="preserve">, Sprachkenntnisse, Anmeldung an der </w:t>
            </w:r>
            <w:proofErr w:type="spellStart"/>
            <w:proofErr w:type="gramStart"/>
            <w:r w:rsidRPr="00C74A8C">
              <w:rPr>
                <w:color w:val="000000" w:themeColor="text1"/>
                <w:sz w:val="20"/>
                <w:szCs w:val="20"/>
              </w:rPr>
              <w:t>Gastuni</w:t>
            </w:r>
            <w:proofErr w:type="spellEnd"/>
            <w:r w:rsidRPr="00C74A8C">
              <w:rPr>
                <w:color w:val="000000" w:themeColor="text1"/>
                <w:sz w:val="20"/>
                <w:szCs w:val="20"/>
              </w:rPr>
              <w:t>, ..</w:t>
            </w:r>
            <w:proofErr w:type="gramEnd"/>
            <w:r w:rsidRPr="00C74A8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F8009E9" w14:textId="77777777" w:rsidR="009D7A68" w:rsidRDefault="009D7A68" w:rsidP="009D7A68">
            <w:pPr>
              <w:spacing w:line="240" w:lineRule="auto"/>
              <w:rPr>
                <w:rFonts w:cstheme="minorHAnsi"/>
                <w:sz w:val="20"/>
              </w:rPr>
            </w:pPr>
          </w:p>
          <w:p w14:paraId="6E66ED11" w14:textId="77777777" w:rsidR="009D7A68" w:rsidRDefault="009D7A68" w:rsidP="009D7A68">
            <w:pPr>
              <w:spacing w:line="240" w:lineRule="auto"/>
              <w:rPr>
                <w:rFonts w:cstheme="minorHAnsi"/>
                <w:sz w:val="20"/>
              </w:rPr>
            </w:pPr>
          </w:p>
          <w:p w14:paraId="364A2D49" w14:textId="77777777" w:rsidR="009D7A68" w:rsidRPr="009D7A68" w:rsidRDefault="009D7A68" w:rsidP="009D7A68">
            <w:pPr>
              <w:spacing w:line="240" w:lineRule="auto"/>
              <w:rPr>
                <w:rFonts w:cstheme="minorHAnsi"/>
                <w:sz w:val="20"/>
              </w:rPr>
            </w:pPr>
          </w:p>
        </w:tc>
      </w:tr>
      <w:tr w:rsidR="009D7A68" w14:paraId="4D58E85A" w14:textId="77777777" w:rsidTr="009D7A68">
        <w:tc>
          <w:tcPr>
            <w:tcW w:w="9351" w:type="dxa"/>
            <w:shd w:val="clear" w:color="auto" w:fill="FBE4D5" w:themeFill="accent2" w:themeFillTint="33"/>
          </w:tcPr>
          <w:p w14:paraId="6FEF6093" w14:textId="4A5CEC2C" w:rsidR="009D7A68" w:rsidRPr="009D7A68" w:rsidRDefault="009D7A68" w:rsidP="009D7A68">
            <w:pPr>
              <w:rPr>
                <w:b/>
                <w:color w:val="000000" w:themeColor="text1"/>
                <w:sz w:val="20"/>
                <w:szCs w:val="20"/>
              </w:rPr>
            </w:pPr>
            <w:r w:rsidRPr="009D7A68">
              <w:rPr>
                <w:b/>
                <w:color w:val="000000" w:themeColor="text1"/>
                <w:sz w:val="20"/>
                <w:szCs w:val="20"/>
              </w:rPr>
              <w:t>Studium an der Gastuniversität</w:t>
            </w:r>
          </w:p>
        </w:tc>
      </w:tr>
      <w:tr w:rsidR="009D7A68" w14:paraId="5607D759" w14:textId="77777777" w:rsidTr="009D7A68">
        <w:trPr>
          <w:trHeight w:val="2085"/>
        </w:trPr>
        <w:tc>
          <w:tcPr>
            <w:tcW w:w="9351" w:type="dxa"/>
          </w:tcPr>
          <w:p w14:paraId="6D627702" w14:textId="6B90D234" w:rsidR="009D7A68" w:rsidRDefault="009D7A68" w:rsidP="009D7A68">
            <w:pPr>
              <w:rPr>
                <w:color w:val="000000" w:themeColor="text1"/>
                <w:sz w:val="20"/>
                <w:szCs w:val="20"/>
              </w:rPr>
            </w:pPr>
            <w:r w:rsidRPr="00C3002F">
              <w:rPr>
                <w:color w:val="000000" w:themeColor="text1"/>
                <w:sz w:val="20"/>
                <w:szCs w:val="20"/>
              </w:rPr>
              <w:t xml:space="preserve">Unterrichtssprache, Semesterzeiten, Kurswahl und Prüfungen, Niveau und Methodik im Vergleich zur </w:t>
            </w:r>
            <w:r>
              <w:rPr>
                <w:color w:val="000000" w:themeColor="text1"/>
                <w:sz w:val="20"/>
                <w:szCs w:val="20"/>
              </w:rPr>
              <w:t>JGU</w:t>
            </w:r>
            <w:r w:rsidRPr="00C3002F">
              <w:rPr>
                <w:color w:val="000000" w:themeColor="text1"/>
                <w:sz w:val="20"/>
                <w:szCs w:val="20"/>
              </w:rPr>
              <w:t xml:space="preserve">, Änderungen beim Learning Agreement, Anerkennung der Leistungen, Betreuung und Unterstützung durch </w:t>
            </w:r>
            <w:proofErr w:type="spellStart"/>
            <w:r w:rsidRPr="00C3002F">
              <w:rPr>
                <w:color w:val="000000" w:themeColor="text1"/>
                <w:sz w:val="20"/>
                <w:szCs w:val="20"/>
              </w:rPr>
              <w:t>Gastuni</w:t>
            </w:r>
            <w:proofErr w:type="spellEnd"/>
            <w:r w:rsidRPr="00C3002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3002F">
              <w:rPr>
                <w:color w:val="000000" w:themeColor="text1"/>
                <w:sz w:val="20"/>
                <w:szCs w:val="20"/>
              </w:rPr>
              <w:t>Räumliche Lage, Ausstattung der Uni (Bibliothek, Computer, Mensa usw.)</w:t>
            </w:r>
            <w:r>
              <w:rPr>
                <w:color w:val="000000" w:themeColor="text1"/>
                <w:sz w:val="20"/>
                <w:szCs w:val="20"/>
              </w:rPr>
              <w:t xml:space="preserve"> …</w:t>
            </w:r>
          </w:p>
          <w:p w14:paraId="14B8B478" w14:textId="77777777" w:rsidR="009D7A68" w:rsidRDefault="009D7A68" w:rsidP="009D7A68">
            <w:pPr>
              <w:spacing w:line="240" w:lineRule="auto"/>
              <w:rPr>
                <w:rFonts w:cstheme="minorHAnsi"/>
                <w:sz w:val="20"/>
              </w:rPr>
            </w:pPr>
          </w:p>
          <w:p w14:paraId="66D6B5C3" w14:textId="77777777" w:rsidR="009D7A68" w:rsidRPr="009D7A68" w:rsidRDefault="009D7A68" w:rsidP="009D7A68">
            <w:pPr>
              <w:spacing w:line="240" w:lineRule="auto"/>
              <w:rPr>
                <w:rFonts w:cstheme="minorHAnsi"/>
                <w:sz w:val="20"/>
              </w:rPr>
            </w:pPr>
          </w:p>
        </w:tc>
      </w:tr>
      <w:tr w:rsidR="009D7A68" w14:paraId="198D7B23" w14:textId="77777777" w:rsidTr="009D7A68">
        <w:tc>
          <w:tcPr>
            <w:tcW w:w="9351" w:type="dxa"/>
            <w:shd w:val="clear" w:color="auto" w:fill="FBE4D5" w:themeFill="accent2" w:themeFillTint="33"/>
          </w:tcPr>
          <w:p w14:paraId="05DD658D" w14:textId="39D1739F" w:rsidR="009D7A68" w:rsidRPr="009D7A68" w:rsidRDefault="009D7A68" w:rsidP="009D7A68">
            <w:pPr>
              <w:rPr>
                <w:b/>
                <w:color w:val="000000" w:themeColor="text1"/>
                <w:sz w:val="20"/>
                <w:szCs w:val="20"/>
              </w:rPr>
            </w:pPr>
            <w:r w:rsidRPr="009D7A68">
              <w:rPr>
                <w:b/>
                <w:color w:val="000000" w:themeColor="text1"/>
                <w:sz w:val="20"/>
                <w:szCs w:val="20"/>
              </w:rPr>
              <w:t xml:space="preserve">Unterkunft und Wohnen </w:t>
            </w:r>
          </w:p>
        </w:tc>
      </w:tr>
      <w:tr w:rsidR="009D7A68" w14:paraId="646C5AD5" w14:textId="77777777" w:rsidTr="009D7A68">
        <w:trPr>
          <w:trHeight w:val="1526"/>
        </w:trPr>
        <w:tc>
          <w:tcPr>
            <w:tcW w:w="9351" w:type="dxa"/>
          </w:tcPr>
          <w:p w14:paraId="2F4ACDE6" w14:textId="77777777" w:rsidR="009D7A68" w:rsidRPr="002E785E" w:rsidRDefault="009D7A68" w:rsidP="009D7A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Erfahrungen mit der Wohnungssuche, Kosten, </w:t>
            </w:r>
            <w:r w:rsidRPr="002E785E">
              <w:rPr>
                <w:color w:val="000000" w:themeColor="text1"/>
                <w:sz w:val="20"/>
                <w:szCs w:val="20"/>
              </w:rPr>
              <w:t xml:space="preserve">Tipps für Wohnungssuche </w:t>
            </w:r>
            <w:r>
              <w:rPr>
                <w:color w:val="000000" w:themeColor="text1"/>
                <w:sz w:val="20"/>
                <w:szCs w:val="20"/>
              </w:rPr>
              <w:t>…</w:t>
            </w:r>
          </w:p>
          <w:p w14:paraId="6FBC9ADB" w14:textId="77777777" w:rsidR="009D7A68" w:rsidRDefault="009D7A68" w:rsidP="009D7A68">
            <w:pPr>
              <w:spacing w:line="240" w:lineRule="auto"/>
              <w:rPr>
                <w:rFonts w:cstheme="minorHAnsi"/>
                <w:sz w:val="20"/>
              </w:rPr>
            </w:pPr>
          </w:p>
          <w:p w14:paraId="2687C26B" w14:textId="77777777" w:rsidR="009D7A68" w:rsidRDefault="009D7A68" w:rsidP="009D7A68">
            <w:pPr>
              <w:spacing w:line="240" w:lineRule="auto"/>
              <w:rPr>
                <w:rFonts w:cstheme="minorHAnsi"/>
                <w:sz w:val="20"/>
              </w:rPr>
            </w:pPr>
          </w:p>
          <w:p w14:paraId="63B9A7EF" w14:textId="77777777" w:rsidR="009D7A68" w:rsidRPr="009D7A68" w:rsidRDefault="009D7A68" w:rsidP="009D7A68">
            <w:pPr>
              <w:spacing w:line="240" w:lineRule="auto"/>
              <w:rPr>
                <w:rFonts w:cstheme="minorHAnsi"/>
                <w:sz w:val="20"/>
              </w:rPr>
            </w:pPr>
          </w:p>
        </w:tc>
      </w:tr>
      <w:tr w:rsidR="009D7A68" w14:paraId="1EF2DBCF" w14:textId="77777777" w:rsidTr="009D7A68">
        <w:tc>
          <w:tcPr>
            <w:tcW w:w="9351" w:type="dxa"/>
            <w:shd w:val="clear" w:color="auto" w:fill="FBE4D5" w:themeFill="accent2" w:themeFillTint="33"/>
          </w:tcPr>
          <w:p w14:paraId="2BE58382" w14:textId="592005B9" w:rsidR="009D7A68" w:rsidRPr="009D7A68" w:rsidRDefault="009D7A68" w:rsidP="009D7A68">
            <w:pPr>
              <w:rPr>
                <w:rFonts w:cstheme="minorHAnsi"/>
                <w:sz w:val="20"/>
              </w:rPr>
            </w:pPr>
            <w:r w:rsidRPr="009D7A68">
              <w:rPr>
                <w:b/>
                <w:color w:val="000000" w:themeColor="text1"/>
                <w:sz w:val="20"/>
                <w:szCs w:val="20"/>
              </w:rPr>
              <w:t>Alltag</w:t>
            </w:r>
            <w:r>
              <w:rPr>
                <w:rFonts w:cstheme="minorHAnsi"/>
                <w:sz w:val="20"/>
              </w:rPr>
              <w:t xml:space="preserve"> </w:t>
            </w:r>
            <w:r w:rsidRPr="009D7A68">
              <w:rPr>
                <w:b/>
                <w:color w:val="000000" w:themeColor="text1"/>
                <w:sz w:val="20"/>
                <w:szCs w:val="20"/>
              </w:rPr>
              <w:t>und Freizeit</w:t>
            </w:r>
            <w:r>
              <w:rPr>
                <w:rFonts w:cstheme="minorHAnsi"/>
                <w:sz w:val="20"/>
              </w:rPr>
              <w:t xml:space="preserve"> </w:t>
            </w:r>
          </w:p>
        </w:tc>
      </w:tr>
      <w:tr w:rsidR="009D7A68" w14:paraId="76D7B0F2" w14:textId="77777777" w:rsidTr="009D7A68">
        <w:trPr>
          <w:trHeight w:val="1796"/>
        </w:trPr>
        <w:tc>
          <w:tcPr>
            <w:tcW w:w="9351" w:type="dxa"/>
          </w:tcPr>
          <w:p w14:paraId="40F31D9E" w14:textId="49C40FA3" w:rsidR="00A83DB0" w:rsidRDefault="009D7A68" w:rsidP="009D7A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Pr="002E785E">
              <w:rPr>
                <w:color w:val="000000" w:themeColor="text1"/>
                <w:sz w:val="20"/>
                <w:szCs w:val="20"/>
              </w:rPr>
              <w:t>port- oder Sprachkursangebote, studentische Gruppen, regionale und kulturelle Angebote, Infos zum ÖPN</w:t>
            </w:r>
            <w:r>
              <w:rPr>
                <w:color w:val="000000" w:themeColor="text1"/>
                <w:sz w:val="20"/>
                <w:szCs w:val="20"/>
              </w:rPr>
              <w:t>V</w:t>
            </w:r>
            <w:r w:rsidRPr="002E785E">
              <w:rPr>
                <w:color w:val="000000" w:themeColor="text1"/>
                <w:sz w:val="20"/>
                <w:szCs w:val="20"/>
              </w:rPr>
              <w:t xml:space="preserve">, Lebensqualität </w:t>
            </w:r>
            <w:r>
              <w:rPr>
                <w:color w:val="000000" w:themeColor="text1"/>
                <w:sz w:val="20"/>
                <w:szCs w:val="20"/>
              </w:rPr>
              <w:t>…</w:t>
            </w:r>
          </w:p>
          <w:p w14:paraId="758534FD" w14:textId="77777777" w:rsidR="009D7A68" w:rsidRDefault="009D7A68" w:rsidP="009D7A68">
            <w:pPr>
              <w:rPr>
                <w:color w:val="000000" w:themeColor="text1"/>
                <w:sz w:val="20"/>
                <w:szCs w:val="20"/>
              </w:rPr>
            </w:pPr>
          </w:p>
          <w:p w14:paraId="701B902F" w14:textId="77777777" w:rsidR="009D7A68" w:rsidRPr="002E785E" w:rsidRDefault="009D7A68" w:rsidP="009D7A68">
            <w:pPr>
              <w:rPr>
                <w:color w:val="000000" w:themeColor="text1"/>
                <w:sz w:val="20"/>
                <w:szCs w:val="20"/>
              </w:rPr>
            </w:pPr>
          </w:p>
          <w:p w14:paraId="65E755E9" w14:textId="77777777" w:rsidR="009D7A68" w:rsidRPr="009D7A68" w:rsidRDefault="009D7A68" w:rsidP="009D7A68">
            <w:pPr>
              <w:spacing w:line="240" w:lineRule="auto"/>
              <w:rPr>
                <w:rFonts w:cstheme="minorHAnsi"/>
                <w:sz w:val="20"/>
              </w:rPr>
            </w:pPr>
          </w:p>
        </w:tc>
      </w:tr>
      <w:tr w:rsidR="009D7A68" w14:paraId="36A5E14B" w14:textId="77777777" w:rsidTr="009D7A68">
        <w:trPr>
          <w:trHeight w:val="577"/>
        </w:trPr>
        <w:tc>
          <w:tcPr>
            <w:tcW w:w="9351" w:type="dxa"/>
            <w:shd w:val="clear" w:color="auto" w:fill="FBE4D5" w:themeFill="accent2" w:themeFillTint="33"/>
          </w:tcPr>
          <w:p w14:paraId="390CAF17" w14:textId="3760CAFC" w:rsidR="009D7A68" w:rsidRDefault="00A83DB0" w:rsidP="009D7A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Interkulturelle Erfahrungen </w:t>
            </w:r>
          </w:p>
        </w:tc>
      </w:tr>
      <w:tr w:rsidR="009D7A68" w14:paraId="6DD505BA" w14:textId="77777777" w:rsidTr="009D7A68">
        <w:trPr>
          <w:trHeight w:val="1796"/>
        </w:trPr>
        <w:tc>
          <w:tcPr>
            <w:tcW w:w="9351" w:type="dxa"/>
            <w:shd w:val="clear" w:color="auto" w:fill="auto"/>
          </w:tcPr>
          <w:p w14:paraId="29E18886" w14:textId="77777777" w:rsidR="00A83DB0" w:rsidRPr="00A83DB0" w:rsidRDefault="00A83DB0" w:rsidP="00A83DB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83DB0">
              <w:rPr>
                <w:bCs/>
                <w:color w:val="000000" w:themeColor="text1"/>
                <w:sz w:val="20"/>
                <w:szCs w:val="20"/>
              </w:rPr>
              <w:t>Ähnlichkeiten/ Unterschiede zwischen der Kultur Ihres Gastlandes und der eigenen Kultur…</w:t>
            </w:r>
          </w:p>
          <w:p w14:paraId="58A9314C" w14:textId="77777777" w:rsidR="009D7A68" w:rsidRPr="009D7A68" w:rsidRDefault="009D7A68" w:rsidP="00A83DB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83DB0" w14:paraId="24742D85" w14:textId="77777777" w:rsidTr="00A83DB0">
        <w:trPr>
          <w:trHeight w:val="595"/>
        </w:trPr>
        <w:tc>
          <w:tcPr>
            <w:tcW w:w="9351" w:type="dxa"/>
            <w:shd w:val="clear" w:color="auto" w:fill="FBE4D5" w:themeFill="accent2" w:themeFillTint="33"/>
          </w:tcPr>
          <w:p w14:paraId="076E104E" w14:textId="2861C670" w:rsidR="00A83DB0" w:rsidRPr="00A83DB0" w:rsidRDefault="00A83DB0" w:rsidP="00A83DB0">
            <w:pPr>
              <w:rPr>
                <w:b/>
                <w:color w:val="000000" w:themeColor="text1"/>
                <w:sz w:val="20"/>
                <w:szCs w:val="20"/>
              </w:rPr>
            </w:pPr>
            <w:r w:rsidRPr="00A83DB0">
              <w:rPr>
                <w:b/>
                <w:color w:val="000000" w:themeColor="text1"/>
                <w:sz w:val="20"/>
                <w:szCs w:val="20"/>
              </w:rPr>
              <w:t>Fazit</w:t>
            </w:r>
          </w:p>
        </w:tc>
      </w:tr>
      <w:tr w:rsidR="00A83DB0" w:rsidRPr="00A83DB0" w14:paraId="417BCCA3" w14:textId="77777777" w:rsidTr="00A83DB0">
        <w:trPr>
          <w:trHeight w:val="1796"/>
        </w:trPr>
        <w:tc>
          <w:tcPr>
            <w:tcW w:w="9351" w:type="dxa"/>
            <w:shd w:val="clear" w:color="auto" w:fill="FFFFFF" w:themeFill="background1"/>
          </w:tcPr>
          <w:p w14:paraId="78CF3D9E" w14:textId="750219A9" w:rsidR="00A83DB0" w:rsidRPr="00A83DB0" w:rsidRDefault="00A83DB0" w:rsidP="00A83DB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83DB0">
              <w:rPr>
                <w:bCs/>
                <w:color w:val="000000" w:themeColor="text1"/>
                <w:sz w:val="20"/>
                <w:szCs w:val="20"/>
              </w:rPr>
              <w:t>z.B. Highlight des Aufent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halts, schlechteste Erfahrung,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Empfehlungen..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3DB0" w14:paraId="34526DA2" w14:textId="77777777" w:rsidTr="00A83DB0">
        <w:trPr>
          <w:trHeight w:val="615"/>
        </w:trPr>
        <w:tc>
          <w:tcPr>
            <w:tcW w:w="9351" w:type="dxa"/>
            <w:shd w:val="clear" w:color="auto" w:fill="FBE4D5" w:themeFill="accent2" w:themeFillTint="33"/>
          </w:tcPr>
          <w:p w14:paraId="48670C5F" w14:textId="449640DC" w:rsidR="00A83DB0" w:rsidRPr="00A83DB0" w:rsidRDefault="00A83DB0" w:rsidP="00A83DB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Wenn du interessierten Studierenden einen Tipp/eine Empfehlung geben könntest, was wäre es? </w:t>
            </w:r>
          </w:p>
        </w:tc>
      </w:tr>
      <w:tr w:rsidR="00A83DB0" w:rsidRPr="00A83DB0" w14:paraId="03F270A0" w14:textId="77777777" w:rsidTr="00A83DB0">
        <w:trPr>
          <w:trHeight w:val="1417"/>
        </w:trPr>
        <w:tc>
          <w:tcPr>
            <w:tcW w:w="9351" w:type="dxa"/>
            <w:shd w:val="clear" w:color="auto" w:fill="FFFFFF" w:themeFill="background1"/>
          </w:tcPr>
          <w:p w14:paraId="1D2A89BA" w14:textId="76D99414" w:rsidR="00A83DB0" w:rsidRPr="00A83DB0" w:rsidRDefault="00A83DB0" w:rsidP="00A83DB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</w:p>
        </w:tc>
      </w:tr>
    </w:tbl>
    <w:p w14:paraId="1BC44EAA" w14:textId="05025B60" w:rsidR="00A83DB0" w:rsidRDefault="00A83DB0"/>
    <w:sectPr w:rsidR="00A83DB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91BD" w14:textId="77777777" w:rsidR="00C64849" w:rsidRDefault="00C64849" w:rsidP="009D7A68">
      <w:pPr>
        <w:spacing w:after="0" w:line="240" w:lineRule="auto"/>
      </w:pPr>
      <w:r>
        <w:separator/>
      </w:r>
    </w:p>
  </w:endnote>
  <w:endnote w:type="continuationSeparator" w:id="0">
    <w:p w14:paraId="4C4D569D" w14:textId="77777777" w:rsidR="00C64849" w:rsidRDefault="00C64849" w:rsidP="009D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DD0C" w14:textId="77777777" w:rsidR="00C64849" w:rsidRDefault="00C64849" w:rsidP="009D7A68">
      <w:pPr>
        <w:spacing w:after="0" w:line="240" w:lineRule="auto"/>
      </w:pPr>
      <w:r>
        <w:separator/>
      </w:r>
    </w:p>
  </w:footnote>
  <w:footnote w:type="continuationSeparator" w:id="0">
    <w:p w14:paraId="381D1358" w14:textId="77777777" w:rsidR="00C64849" w:rsidRDefault="00C64849" w:rsidP="009D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AABF" w14:textId="504F2447" w:rsidR="009D7A68" w:rsidRDefault="009D7A68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72F9D8D" wp14:editId="27C6D8CB">
          <wp:simplePos x="0" y="0"/>
          <wp:positionH relativeFrom="column">
            <wp:posOffset>5348177</wp:posOffset>
          </wp:positionH>
          <wp:positionV relativeFrom="paragraph">
            <wp:posOffset>-447202</wp:posOffset>
          </wp:positionV>
          <wp:extent cx="1281600" cy="921600"/>
          <wp:effectExtent l="0" t="0" r="0" b="0"/>
          <wp:wrapNone/>
          <wp:docPr id="840821839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504274" name="Grafik 7275042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8"/>
    <w:rsid w:val="009D7A68"/>
    <w:rsid w:val="00A83DB0"/>
    <w:rsid w:val="00C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A842D"/>
  <w15:chartTrackingRefBased/>
  <w15:docId w15:val="{BB6B1EA7-2265-2445-B067-9236615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qFormat/>
    <w:rsid w:val="009D7A68"/>
    <w:pPr>
      <w:spacing w:after="200" w:line="300" w:lineRule="exact"/>
    </w:pPr>
    <w:rPr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9D7A68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9D7A68"/>
    <w:rPr>
      <w:rFonts w:ascii="ArialMT" w:hAnsi="ArialMT" w:cs="ArialMT"/>
      <w:kern w:val="0"/>
      <w:sz w:val="22"/>
      <w:szCs w:val="22"/>
      <w14:ligatures w14:val="none"/>
    </w:rPr>
  </w:style>
  <w:style w:type="table" w:styleId="TabellemithellemGitternetz">
    <w:name w:val="Grid Table Light"/>
    <w:basedOn w:val="NormaleTabelle"/>
    <w:uiPriority w:val="40"/>
    <w:rsid w:val="009D7A68"/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rd"/>
    <w:link w:val="TitelZchn"/>
    <w:qFormat/>
    <w:rsid w:val="009D7A6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9D7A68"/>
    <w:rPr>
      <w:rFonts w:ascii="Arial" w:eastAsia="Times New Roman" w:hAnsi="Arial" w:cs="Arial"/>
      <w:b/>
      <w:kern w:val="0"/>
      <w:sz w:val="20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9D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A68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D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A68"/>
    <w:rPr>
      <w:kern w:val="0"/>
      <w:sz w:val="22"/>
      <w:szCs w:val="22"/>
      <w14:ligatures w14:val="none"/>
    </w:rPr>
  </w:style>
  <w:style w:type="table" w:styleId="Tabellenraster">
    <w:name w:val="Table Grid"/>
    <w:basedOn w:val="NormaleTabelle"/>
    <w:uiPriority w:val="39"/>
    <w:rsid w:val="009D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Erik</dc:creator>
  <cp:keywords/>
  <dc:description/>
  <cp:lastModifiedBy>Ozan Erik</cp:lastModifiedBy>
  <cp:revision>1</cp:revision>
  <dcterms:created xsi:type="dcterms:W3CDTF">2024-01-18T14:18:00Z</dcterms:created>
  <dcterms:modified xsi:type="dcterms:W3CDTF">2024-01-18T14:37:00Z</dcterms:modified>
</cp:coreProperties>
</file>